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1D5F1" w14:textId="77777777" w:rsidR="00FE0F44" w:rsidRDefault="00FE0F44">
      <w:pPr>
        <w:rPr>
          <w:b/>
        </w:rPr>
      </w:pPr>
      <w:bookmarkStart w:id="0" w:name="_GoBack"/>
      <w:bookmarkEnd w:id="0"/>
    </w:p>
    <w:p w14:paraId="48EA9008" w14:textId="4B92A7E9" w:rsidR="00FE0F44" w:rsidRDefault="00FE0F44" w:rsidP="00FE0F44">
      <w:pPr>
        <w:jc w:val="center"/>
        <w:rPr>
          <w:b/>
        </w:rPr>
      </w:pPr>
      <w:r>
        <w:rPr>
          <w:b/>
        </w:rPr>
        <w:t>RIOT AGM</w:t>
      </w:r>
    </w:p>
    <w:p w14:paraId="544077E0" w14:textId="21DAA534" w:rsidR="00FE0F44" w:rsidRDefault="008840BA" w:rsidP="00FE0F44">
      <w:pPr>
        <w:jc w:val="center"/>
        <w:rPr>
          <w:b/>
        </w:rPr>
      </w:pPr>
      <w:r>
        <w:rPr>
          <w:b/>
        </w:rPr>
        <w:t>16</w:t>
      </w:r>
      <w:r w:rsidR="00FE0F44" w:rsidRPr="00FE0F44">
        <w:rPr>
          <w:b/>
          <w:vertAlign w:val="superscript"/>
        </w:rPr>
        <w:t>th</w:t>
      </w:r>
      <w:r w:rsidR="00FE0F44">
        <w:rPr>
          <w:b/>
        </w:rPr>
        <w:t xml:space="preserve"> April 2021</w:t>
      </w:r>
    </w:p>
    <w:p w14:paraId="202DEC3E" w14:textId="35BD0C63" w:rsidR="00FE0F44" w:rsidRDefault="00FE0F44" w:rsidP="00FE0F44">
      <w:pPr>
        <w:jc w:val="center"/>
        <w:rPr>
          <w:b/>
        </w:rPr>
      </w:pPr>
      <w:r>
        <w:rPr>
          <w:b/>
        </w:rPr>
        <w:t>FINANCIAL STATEMENT: TREASURER – MARK ALLWOOD</w:t>
      </w:r>
    </w:p>
    <w:p w14:paraId="6466BBF3" w14:textId="77777777" w:rsidR="00FE0F44" w:rsidRDefault="00FE0F44">
      <w:pPr>
        <w:rPr>
          <w:b/>
        </w:rPr>
      </w:pPr>
    </w:p>
    <w:p w14:paraId="6DB60589" w14:textId="69A46FED" w:rsidR="007D0036" w:rsidRDefault="008324D5">
      <w:pPr>
        <w:rPr>
          <w:b/>
        </w:rPr>
      </w:pPr>
      <w:r w:rsidRPr="00E4530E">
        <w:rPr>
          <w:b/>
        </w:rPr>
        <w:t xml:space="preserve">RIOT Treasurer’s Report – </w:t>
      </w:r>
      <w:r w:rsidR="005C3338">
        <w:rPr>
          <w:b/>
        </w:rPr>
        <w:t>year ending 31 March 2021</w:t>
      </w:r>
    </w:p>
    <w:p w14:paraId="7AFF45B6" w14:textId="77777777" w:rsidR="008324D5" w:rsidRDefault="008324D5">
      <w:r>
        <w:t>At the start of this financial year, I forecast that we would make a loss. This was mainly because some activities from the previous year hadn’t been paid for in that year (e.g. booking of 1610 for swimming lessons) and so had to be paid in 2020 / 2021, and also because some activities that we had received income for in the previous year (e.g. member payments for an earlier Adventure Race, and for swimming lessons) had to be refunded in 2020 / 2021 due to cancellation because of Covid.</w:t>
      </w:r>
    </w:p>
    <w:p w14:paraId="2E225B84" w14:textId="77777777" w:rsidR="008324D5" w:rsidRDefault="008324D5">
      <w:r>
        <w:t>We also missed out on some of our normal income, e.g. a donations from running an Ironman station, and also from running C25K sessions.</w:t>
      </w:r>
    </w:p>
    <w:p w14:paraId="771DAF4A" w14:textId="77777777" w:rsidR="00E4530E" w:rsidRDefault="00E4530E">
      <w:r>
        <w:t>In fact, the deficit I had forecast was smaller than projected – partly because of some savings on website costs, and also because events such as the Adventure Race, which we’ve traditionally had to subsidise, either paid for th</w:t>
      </w:r>
      <w:r w:rsidR="007700B3">
        <w:t>emselves or made a small profit. As a result, we finished the year with a healthy cash balance of £2,739.08.</w:t>
      </w:r>
    </w:p>
    <w:p w14:paraId="48DAB001" w14:textId="77777777" w:rsidR="007700B3" w:rsidRDefault="007700B3">
      <w:r>
        <w:t xml:space="preserve">The accounts for the year </w:t>
      </w:r>
      <w:r w:rsidR="00B3779A">
        <w:t xml:space="preserve">ending 31 March 2021 </w:t>
      </w:r>
      <w:r>
        <w:t>are summarised below.</w:t>
      </w:r>
    </w:p>
    <w:p w14:paraId="089EF59A" w14:textId="77777777" w:rsidR="007700B3" w:rsidRDefault="00B3779A">
      <w:pPr>
        <w:rPr>
          <w:i/>
        </w:rPr>
      </w:pPr>
      <w:r>
        <w:t>At our 2020 AGM</w:t>
      </w:r>
      <w:r w:rsidR="007700B3">
        <w:t xml:space="preserve"> we committed</w:t>
      </w:r>
      <w:r>
        <w:t>, as a new committee with a new constitution,</w:t>
      </w:r>
      <w:r w:rsidR="007700B3">
        <w:t xml:space="preserve"> to submit </w:t>
      </w:r>
      <w:r w:rsidR="004E17B6">
        <w:t xml:space="preserve">all </w:t>
      </w:r>
      <w:r w:rsidR="007700B3">
        <w:t xml:space="preserve">our accounts up to </w:t>
      </w:r>
      <w:r w:rsidR="003A1889">
        <w:t xml:space="preserve">31 March 2020 for review by an independent examiner (Mark </w:t>
      </w:r>
      <w:r w:rsidR="004E17B6">
        <w:t>Cummins FCCA). This examination found no cause</w:t>
      </w:r>
      <w:r>
        <w:t xml:space="preserve"> for concern (as did my own review</w:t>
      </w:r>
      <w:r w:rsidR="004E17B6">
        <w:t xml:space="preserve"> as incoming treasurer) and is attached </w:t>
      </w:r>
      <w:r w:rsidR="003A1889">
        <w:t xml:space="preserve">as a PDF </w:t>
      </w:r>
      <w:r w:rsidR="003A1889" w:rsidRPr="003A1889">
        <w:rPr>
          <w:i/>
        </w:rPr>
        <w:t>Dorchester RIOT - Accounts to 31 March 2020 with Independent Examination</w:t>
      </w:r>
    </w:p>
    <w:p w14:paraId="5540C340" w14:textId="77777777" w:rsidR="00655AE9" w:rsidRPr="00655AE9" w:rsidRDefault="00655AE9">
      <w:pPr>
        <w:rPr>
          <w:i/>
          <w:sz w:val="12"/>
          <w:szCs w:val="12"/>
        </w:rPr>
      </w:pPr>
    </w:p>
    <w:p w14:paraId="308F51D5" w14:textId="77777777" w:rsidR="004E17B6" w:rsidRDefault="004E17B6">
      <w:pPr>
        <w:rPr>
          <w:b/>
        </w:rPr>
      </w:pPr>
      <w:r w:rsidRPr="004E17B6">
        <w:rPr>
          <w:noProof/>
          <w:lang w:eastAsia="en-GB"/>
        </w:rPr>
        <w:lastRenderedPageBreak/>
        <w:drawing>
          <wp:anchor distT="0" distB="0" distL="114300" distR="114300" simplePos="0" relativeHeight="251658240" behindDoc="0" locked="0" layoutInCell="1" allowOverlap="1" wp14:anchorId="7A77E7B7" wp14:editId="65015668">
            <wp:simplePos x="0" y="0"/>
            <wp:positionH relativeFrom="column">
              <wp:posOffset>-361950</wp:posOffset>
            </wp:positionH>
            <wp:positionV relativeFrom="paragraph">
              <wp:posOffset>4940300</wp:posOffset>
            </wp:positionV>
            <wp:extent cx="1177925" cy="333375"/>
            <wp:effectExtent l="0" t="0" r="3175" b="9525"/>
            <wp:wrapTopAndBottom/>
            <wp:docPr id="5" name="Picture 5" descr="C:\Users\Mark\OneDrive\Documents\Mark's files\RIOT\RIOT Accounts\Archived\Signatures\Mark Allwoo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OneDrive\Documents\Mark's files\RIOT\RIOT Accounts\Archived\Signatures\Mark Allwood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92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0B3" w:rsidRPr="007700B3">
        <w:rPr>
          <w:noProof/>
          <w:lang w:eastAsia="en-GB"/>
        </w:rPr>
        <w:drawing>
          <wp:inline distT="0" distB="0" distL="0" distR="0" wp14:anchorId="7F5CC897" wp14:editId="48CACAEA">
            <wp:extent cx="2893201" cy="48101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6829" cy="4832782"/>
                    </a:xfrm>
                    <a:prstGeom prst="rect">
                      <a:avLst/>
                    </a:prstGeom>
                    <a:noFill/>
                    <a:ln>
                      <a:noFill/>
                    </a:ln>
                  </pic:spPr>
                </pic:pic>
              </a:graphicData>
            </a:graphic>
          </wp:inline>
        </w:drawing>
      </w:r>
      <w:r w:rsidR="007700B3" w:rsidRPr="007700B3">
        <w:rPr>
          <w:noProof/>
          <w:lang w:eastAsia="en-GB"/>
        </w:rPr>
        <w:drawing>
          <wp:inline distT="0" distB="0" distL="0" distR="0" wp14:anchorId="796D2A80" wp14:editId="77B77D67">
            <wp:extent cx="2541600" cy="31572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600" cy="3157200"/>
                    </a:xfrm>
                    <a:prstGeom prst="rect">
                      <a:avLst/>
                    </a:prstGeom>
                    <a:noFill/>
                    <a:ln>
                      <a:noFill/>
                    </a:ln>
                  </pic:spPr>
                </pic:pic>
              </a:graphicData>
            </a:graphic>
          </wp:inline>
        </w:drawing>
      </w:r>
    </w:p>
    <w:p w14:paraId="05431B38" w14:textId="77777777" w:rsidR="004E17B6" w:rsidRPr="004E17B6" w:rsidRDefault="003A1889">
      <w:r w:rsidRPr="004E17B6">
        <w:rPr>
          <w:b/>
        </w:rPr>
        <w:t>Mark Allwood, Treasurer Dorchester RIOT</w:t>
      </w:r>
    </w:p>
    <w:sectPr w:rsidR="004E17B6" w:rsidRPr="004E17B6" w:rsidSect="004E17B6">
      <w:footerReference w:type="default" r:id="rId1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6AC5" w14:textId="77777777" w:rsidR="001A24CC" w:rsidRDefault="001A24CC" w:rsidP="00FE0F44">
      <w:pPr>
        <w:spacing w:after="0" w:line="240" w:lineRule="auto"/>
      </w:pPr>
      <w:r>
        <w:separator/>
      </w:r>
    </w:p>
  </w:endnote>
  <w:endnote w:type="continuationSeparator" w:id="0">
    <w:p w14:paraId="742ABED5" w14:textId="77777777" w:rsidR="001A24CC" w:rsidRDefault="001A24CC" w:rsidP="00FE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B25F" w14:textId="1066F4BF" w:rsidR="00FE0F44" w:rsidRDefault="00FE0F44">
    <w:pPr>
      <w:pStyle w:val="Footer"/>
    </w:pPr>
    <w:r>
      <w:t>RIOT AGM</w:t>
    </w:r>
    <w:r>
      <w:tab/>
    </w:r>
    <w:r w:rsidR="008840BA">
      <w:t>Friday 16</w:t>
    </w:r>
    <w:r w:rsidR="008840BA" w:rsidRPr="008840BA">
      <w:rPr>
        <w:vertAlign w:val="superscript"/>
      </w:rPr>
      <w:t>th</w:t>
    </w:r>
    <w:r w:rsidR="008840BA">
      <w:t xml:space="preserve"> </w:t>
    </w:r>
    <w:r>
      <w:t>April 2021</w:t>
    </w:r>
    <w:r>
      <w:tab/>
      <w:t>Appendix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71EE" w14:textId="77777777" w:rsidR="001A24CC" w:rsidRDefault="001A24CC" w:rsidP="00FE0F44">
      <w:pPr>
        <w:spacing w:after="0" w:line="240" w:lineRule="auto"/>
      </w:pPr>
      <w:r>
        <w:separator/>
      </w:r>
    </w:p>
  </w:footnote>
  <w:footnote w:type="continuationSeparator" w:id="0">
    <w:p w14:paraId="10B3E99C" w14:textId="77777777" w:rsidR="001A24CC" w:rsidRDefault="001A24CC" w:rsidP="00FE0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D5"/>
    <w:rsid w:val="001A24CC"/>
    <w:rsid w:val="003A1889"/>
    <w:rsid w:val="004E17B6"/>
    <w:rsid w:val="005A6506"/>
    <w:rsid w:val="005C3338"/>
    <w:rsid w:val="00655AE9"/>
    <w:rsid w:val="00655D51"/>
    <w:rsid w:val="007700B3"/>
    <w:rsid w:val="007D0036"/>
    <w:rsid w:val="008324D5"/>
    <w:rsid w:val="008840BA"/>
    <w:rsid w:val="00B3779A"/>
    <w:rsid w:val="00B52211"/>
    <w:rsid w:val="00C64FD4"/>
    <w:rsid w:val="00DF1075"/>
    <w:rsid w:val="00E4530E"/>
    <w:rsid w:val="00EE27E6"/>
    <w:rsid w:val="00FE0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44"/>
  </w:style>
  <w:style w:type="paragraph" w:styleId="Footer">
    <w:name w:val="footer"/>
    <w:basedOn w:val="Normal"/>
    <w:link w:val="FooterChar"/>
    <w:uiPriority w:val="99"/>
    <w:unhideWhenUsed/>
    <w:rsid w:val="00FE0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44"/>
  </w:style>
  <w:style w:type="paragraph" w:styleId="Footer">
    <w:name w:val="footer"/>
    <w:basedOn w:val="Normal"/>
    <w:link w:val="FooterChar"/>
    <w:uiPriority w:val="99"/>
    <w:unhideWhenUsed/>
    <w:rsid w:val="00FE0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pc</cp:lastModifiedBy>
  <cp:revision>2</cp:revision>
  <dcterms:created xsi:type="dcterms:W3CDTF">2021-07-20T12:25:00Z</dcterms:created>
  <dcterms:modified xsi:type="dcterms:W3CDTF">2021-07-20T12:25:00Z</dcterms:modified>
</cp:coreProperties>
</file>